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DDB29" w14:textId="618ADF01" w:rsidR="00EF1F3E" w:rsidRDefault="00EF1F3E" w:rsidP="00EF1F3E"/>
    <w:p w14:paraId="15C1CD70" w14:textId="77777777" w:rsidR="006E4500" w:rsidRDefault="006E4500" w:rsidP="00EF1F3E"/>
    <w:p w14:paraId="2C18647C" w14:textId="0FE891F7" w:rsidR="00927B4C" w:rsidRPr="00927B4C" w:rsidRDefault="00927B4C" w:rsidP="00927B4C">
      <w:pPr>
        <w:pStyle w:val="NormalWeb"/>
        <w:spacing w:before="0" w:beforeAutospacing="0" w:after="0" w:afterAutospacing="0"/>
        <w:jc w:val="center"/>
        <w:rPr>
          <w:rFonts w:asciiTheme="minorHAnsi" w:hAnsiTheme="minorHAnsi" w:cstheme="minorHAnsi"/>
          <w:b/>
          <w:bCs/>
          <w:sz w:val="32"/>
          <w:szCs w:val="32"/>
        </w:rPr>
      </w:pPr>
      <w:r w:rsidRPr="00927B4C">
        <w:rPr>
          <w:rFonts w:asciiTheme="minorHAnsi" w:hAnsiTheme="minorHAnsi" w:cstheme="minorHAnsi"/>
          <w:b/>
          <w:bCs/>
          <w:sz w:val="32"/>
          <w:szCs w:val="32"/>
        </w:rPr>
        <w:t>Community-Based Advisory Group</w:t>
      </w:r>
    </w:p>
    <w:p w14:paraId="3ED3B6BF" w14:textId="77777777" w:rsidR="00927B4C" w:rsidRPr="00927B4C" w:rsidRDefault="00927B4C" w:rsidP="00927B4C">
      <w:pPr>
        <w:pStyle w:val="NormalWeb"/>
        <w:spacing w:before="0" w:beforeAutospacing="0" w:after="0" w:afterAutospacing="0"/>
        <w:rPr>
          <w:rFonts w:asciiTheme="minorHAnsi" w:hAnsiTheme="minorHAnsi" w:cstheme="minorHAnsi"/>
        </w:rPr>
      </w:pPr>
    </w:p>
    <w:p w14:paraId="5B16A516" w14:textId="77777777" w:rsidR="00927B4C" w:rsidRDefault="00927B4C" w:rsidP="00927B4C">
      <w:pPr>
        <w:pStyle w:val="NormalWeb"/>
        <w:spacing w:before="0" w:beforeAutospacing="0" w:after="0" w:afterAutospacing="0"/>
        <w:rPr>
          <w:rFonts w:asciiTheme="minorHAnsi" w:hAnsiTheme="minorHAnsi" w:cstheme="minorHAnsi"/>
          <w:b/>
          <w:bCs/>
        </w:rPr>
      </w:pPr>
      <w:r w:rsidRPr="00927B4C">
        <w:rPr>
          <w:rFonts w:asciiTheme="minorHAnsi" w:hAnsiTheme="minorHAnsi" w:cstheme="minorHAnsi"/>
          <w:b/>
          <w:bCs/>
        </w:rPr>
        <w:t>Purpose</w:t>
      </w:r>
    </w:p>
    <w:p w14:paraId="7AC3D5CE" w14:textId="77777777" w:rsidR="00927B4C" w:rsidRPr="00927B4C" w:rsidRDefault="00927B4C" w:rsidP="00927B4C">
      <w:pPr>
        <w:pStyle w:val="NormalWeb"/>
        <w:spacing w:before="0" w:beforeAutospacing="0" w:after="0" w:afterAutospacing="0"/>
        <w:rPr>
          <w:rFonts w:asciiTheme="minorHAnsi" w:hAnsiTheme="minorHAnsi" w:cstheme="minorHAnsi"/>
        </w:rPr>
      </w:pPr>
    </w:p>
    <w:p w14:paraId="0EC825D2" w14:textId="77777777" w:rsidR="00927B4C" w:rsidRPr="00927B4C" w:rsidRDefault="00927B4C" w:rsidP="00927B4C">
      <w:pPr>
        <w:pStyle w:val="NormalWeb"/>
        <w:spacing w:before="0" w:beforeAutospacing="0" w:after="0" w:afterAutospacing="0"/>
        <w:rPr>
          <w:rFonts w:asciiTheme="minorHAnsi" w:hAnsiTheme="minorHAnsi" w:cstheme="minorHAnsi"/>
        </w:rPr>
      </w:pPr>
      <w:r w:rsidRPr="00927B4C">
        <w:rPr>
          <w:rFonts w:asciiTheme="minorHAnsi" w:hAnsiTheme="minorHAnsi" w:cstheme="minorHAnsi"/>
        </w:rPr>
        <w:t>The Community-Based Advisory Group (CBAG) for Pincher Creek Emergency Services Commission (PCESC) exists to establish meaningful collaboration between the department and the community we serve. The group provides input, advice, and community perspectives to help guide best practices, strengthen transparency, and enhance trust between emergency services personnel and residents.</w:t>
      </w:r>
    </w:p>
    <w:p w14:paraId="2F5FA130" w14:textId="77777777" w:rsidR="00927B4C" w:rsidRPr="00927B4C" w:rsidRDefault="00927B4C" w:rsidP="00927B4C">
      <w:pPr>
        <w:pStyle w:val="NormalWeb"/>
        <w:spacing w:before="0" w:beforeAutospacing="0" w:after="0" w:afterAutospacing="0"/>
        <w:rPr>
          <w:rFonts w:asciiTheme="minorHAnsi" w:hAnsiTheme="minorHAnsi" w:cstheme="minorHAnsi"/>
        </w:rPr>
      </w:pPr>
    </w:p>
    <w:p w14:paraId="02B77540" w14:textId="77777777" w:rsidR="00927B4C" w:rsidRDefault="00927B4C" w:rsidP="00927B4C">
      <w:pPr>
        <w:pStyle w:val="NormalWeb"/>
        <w:spacing w:before="0" w:beforeAutospacing="0" w:after="0" w:afterAutospacing="0"/>
        <w:rPr>
          <w:rFonts w:asciiTheme="minorHAnsi" w:hAnsiTheme="minorHAnsi" w:cstheme="minorHAnsi"/>
          <w:b/>
          <w:bCs/>
        </w:rPr>
      </w:pPr>
      <w:r w:rsidRPr="00927B4C">
        <w:rPr>
          <w:rFonts w:asciiTheme="minorHAnsi" w:hAnsiTheme="minorHAnsi" w:cstheme="minorHAnsi"/>
          <w:b/>
          <w:bCs/>
        </w:rPr>
        <w:t>Objectives</w:t>
      </w:r>
    </w:p>
    <w:p w14:paraId="6188A107" w14:textId="77777777" w:rsidR="00927B4C" w:rsidRPr="00927B4C" w:rsidRDefault="00927B4C" w:rsidP="00927B4C">
      <w:pPr>
        <w:pStyle w:val="NormalWeb"/>
        <w:spacing w:before="0" w:beforeAutospacing="0" w:after="0" w:afterAutospacing="0"/>
        <w:rPr>
          <w:rFonts w:asciiTheme="minorHAnsi" w:hAnsiTheme="minorHAnsi" w:cstheme="minorHAnsi"/>
        </w:rPr>
      </w:pPr>
    </w:p>
    <w:p w14:paraId="25C567DA" w14:textId="77777777" w:rsidR="00927B4C" w:rsidRDefault="00927B4C" w:rsidP="007E204A">
      <w:pPr>
        <w:pStyle w:val="NormalWeb"/>
        <w:numPr>
          <w:ilvl w:val="0"/>
          <w:numId w:val="5"/>
        </w:numPr>
        <w:spacing w:before="0" w:beforeAutospacing="0" w:after="0" w:afterAutospacing="0"/>
        <w:rPr>
          <w:rFonts w:asciiTheme="minorHAnsi" w:hAnsiTheme="minorHAnsi" w:cstheme="minorHAnsi"/>
        </w:rPr>
      </w:pPr>
      <w:r w:rsidRPr="00927B4C">
        <w:rPr>
          <w:rFonts w:asciiTheme="minorHAnsi" w:hAnsiTheme="minorHAnsi" w:cstheme="minorHAnsi"/>
        </w:rPr>
        <w:t>Provide feedback on current and proposed emergency services policies, programs, and</w:t>
      </w:r>
      <w:r w:rsidRPr="00927B4C">
        <w:rPr>
          <w:rFonts w:asciiTheme="minorHAnsi" w:hAnsiTheme="minorHAnsi" w:cstheme="minorHAnsi"/>
        </w:rPr>
        <w:t xml:space="preserve"> </w:t>
      </w:r>
      <w:r w:rsidRPr="00927B4C">
        <w:rPr>
          <w:rFonts w:asciiTheme="minorHAnsi" w:hAnsiTheme="minorHAnsi" w:cstheme="minorHAnsi"/>
        </w:rPr>
        <w:t>initiatives.</w:t>
      </w:r>
    </w:p>
    <w:p w14:paraId="0A64B801" w14:textId="77777777" w:rsidR="00927B4C" w:rsidRDefault="00927B4C" w:rsidP="00927B4C">
      <w:pPr>
        <w:pStyle w:val="NormalWeb"/>
        <w:numPr>
          <w:ilvl w:val="0"/>
          <w:numId w:val="5"/>
        </w:numPr>
        <w:spacing w:before="0" w:beforeAutospacing="0" w:after="0" w:afterAutospacing="0"/>
        <w:rPr>
          <w:rFonts w:asciiTheme="minorHAnsi" w:hAnsiTheme="minorHAnsi" w:cstheme="minorHAnsi"/>
        </w:rPr>
      </w:pPr>
      <w:r w:rsidRPr="00927B4C">
        <w:rPr>
          <w:rFonts w:asciiTheme="minorHAnsi" w:hAnsiTheme="minorHAnsi" w:cstheme="minorHAnsi"/>
        </w:rPr>
        <w:t>Promote two-way communication between PCESC and community stakeholders.</w:t>
      </w:r>
    </w:p>
    <w:p w14:paraId="17F3BC39" w14:textId="77777777" w:rsidR="00927B4C" w:rsidRDefault="00927B4C" w:rsidP="00927B4C">
      <w:pPr>
        <w:pStyle w:val="NormalWeb"/>
        <w:numPr>
          <w:ilvl w:val="0"/>
          <w:numId w:val="5"/>
        </w:numPr>
        <w:spacing w:before="0" w:beforeAutospacing="0" w:after="0" w:afterAutospacing="0"/>
        <w:rPr>
          <w:rFonts w:asciiTheme="minorHAnsi" w:hAnsiTheme="minorHAnsi" w:cstheme="minorHAnsi"/>
        </w:rPr>
      </w:pPr>
      <w:r w:rsidRPr="00927B4C">
        <w:rPr>
          <w:rFonts w:asciiTheme="minorHAnsi" w:hAnsiTheme="minorHAnsi" w:cstheme="minorHAnsi"/>
        </w:rPr>
        <w:t>Identify emerging community needs and priorities related to fire protection, ambulance services, rescue response, and emergency preparedness.</w:t>
      </w:r>
    </w:p>
    <w:p w14:paraId="42C6E94E" w14:textId="77777777" w:rsidR="00927B4C" w:rsidRDefault="00927B4C" w:rsidP="00927B4C">
      <w:pPr>
        <w:pStyle w:val="NormalWeb"/>
        <w:numPr>
          <w:ilvl w:val="0"/>
          <w:numId w:val="5"/>
        </w:numPr>
        <w:spacing w:before="0" w:beforeAutospacing="0" w:after="0" w:afterAutospacing="0"/>
        <w:rPr>
          <w:rFonts w:asciiTheme="minorHAnsi" w:hAnsiTheme="minorHAnsi" w:cstheme="minorHAnsi"/>
        </w:rPr>
      </w:pPr>
      <w:r w:rsidRPr="00927B4C">
        <w:rPr>
          <w:rFonts w:asciiTheme="minorHAnsi" w:hAnsiTheme="minorHAnsi" w:cstheme="minorHAnsi"/>
        </w:rPr>
        <w:t>Support public education and outreach efforts to improve community safety.</w:t>
      </w:r>
    </w:p>
    <w:p w14:paraId="3995DCEF" w14:textId="2F03E076" w:rsidR="00927B4C" w:rsidRPr="00927B4C" w:rsidRDefault="00927B4C" w:rsidP="00927B4C">
      <w:pPr>
        <w:pStyle w:val="NormalWeb"/>
        <w:numPr>
          <w:ilvl w:val="0"/>
          <w:numId w:val="5"/>
        </w:numPr>
        <w:spacing w:before="0" w:beforeAutospacing="0" w:after="0" w:afterAutospacing="0"/>
        <w:rPr>
          <w:rFonts w:asciiTheme="minorHAnsi" w:hAnsiTheme="minorHAnsi" w:cstheme="minorHAnsi"/>
        </w:rPr>
      </w:pPr>
      <w:r w:rsidRPr="00927B4C">
        <w:rPr>
          <w:rFonts w:asciiTheme="minorHAnsi" w:hAnsiTheme="minorHAnsi" w:cstheme="minorHAnsi"/>
        </w:rPr>
        <w:t>Strengthen community confidence in the decisions and strategies of PCESC.</w:t>
      </w:r>
    </w:p>
    <w:p w14:paraId="45498E45" w14:textId="77777777" w:rsidR="00927B4C" w:rsidRPr="00927B4C" w:rsidRDefault="00927B4C" w:rsidP="00927B4C">
      <w:pPr>
        <w:pStyle w:val="NormalWeb"/>
        <w:spacing w:before="0" w:beforeAutospacing="0" w:after="0" w:afterAutospacing="0"/>
        <w:rPr>
          <w:rFonts w:asciiTheme="minorHAnsi" w:hAnsiTheme="minorHAnsi" w:cstheme="minorHAnsi"/>
        </w:rPr>
      </w:pPr>
    </w:p>
    <w:p w14:paraId="31E3D7EA" w14:textId="77777777" w:rsidR="00927B4C" w:rsidRDefault="00927B4C" w:rsidP="00927B4C">
      <w:pPr>
        <w:pStyle w:val="NormalWeb"/>
        <w:spacing w:before="0" w:beforeAutospacing="0" w:after="0" w:afterAutospacing="0"/>
        <w:rPr>
          <w:rFonts w:asciiTheme="minorHAnsi" w:hAnsiTheme="minorHAnsi" w:cstheme="minorHAnsi"/>
          <w:b/>
          <w:bCs/>
        </w:rPr>
      </w:pPr>
      <w:r w:rsidRPr="00927B4C">
        <w:rPr>
          <w:rFonts w:asciiTheme="minorHAnsi" w:hAnsiTheme="minorHAnsi" w:cstheme="minorHAnsi"/>
          <w:b/>
          <w:bCs/>
        </w:rPr>
        <w:t>Membership</w:t>
      </w:r>
    </w:p>
    <w:p w14:paraId="3EE34BE2" w14:textId="77777777" w:rsidR="00927B4C" w:rsidRPr="00927B4C" w:rsidRDefault="00927B4C" w:rsidP="00927B4C">
      <w:pPr>
        <w:pStyle w:val="NormalWeb"/>
        <w:spacing w:before="0" w:beforeAutospacing="0" w:after="0" w:afterAutospacing="0"/>
        <w:rPr>
          <w:rFonts w:asciiTheme="minorHAnsi" w:hAnsiTheme="minorHAnsi" w:cstheme="minorHAnsi"/>
        </w:rPr>
      </w:pPr>
    </w:p>
    <w:p w14:paraId="40A983EF" w14:textId="77777777" w:rsidR="00927B4C" w:rsidRDefault="00927B4C" w:rsidP="00C35FAB">
      <w:pPr>
        <w:pStyle w:val="NormalWeb"/>
        <w:numPr>
          <w:ilvl w:val="0"/>
          <w:numId w:val="6"/>
        </w:numPr>
        <w:spacing w:before="0" w:beforeAutospacing="0" w:after="0" w:afterAutospacing="0"/>
        <w:rPr>
          <w:rFonts w:asciiTheme="minorHAnsi" w:hAnsiTheme="minorHAnsi" w:cstheme="minorHAnsi"/>
        </w:rPr>
      </w:pPr>
      <w:r w:rsidRPr="00927B4C">
        <w:rPr>
          <w:rFonts w:asciiTheme="minorHAnsi" w:hAnsiTheme="minorHAnsi" w:cstheme="minorHAnsi"/>
          <w:b/>
          <w:bCs/>
        </w:rPr>
        <w:t>Composition</w:t>
      </w:r>
      <w:r w:rsidRPr="00927B4C">
        <w:rPr>
          <w:rFonts w:asciiTheme="minorHAnsi" w:hAnsiTheme="minorHAnsi" w:cstheme="minorHAnsi"/>
        </w:rPr>
        <w:t>: The group will include 4-5 members representing a diverse cross-section of the Pincher Creek region, including residents, local business owners, nonprofit representatives, and community leaders.</w:t>
      </w:r>
    </w:p>
    <w:p w14:paraId="6B4DAB87" w14:textId="77777777" w:rsidR="00927B4C" w:rsidRDefault="00927B4C" w:rsidP="00B90470">
      <w:pPr>
        <w:pStyle w:val="NormalWeb"/>
        <w:numPr>
          <w:ilvl w:val="0"/>
          <w:numId w:val="6"/>
        </w:numPr>
        <w:spacing w:before="0" w:beforeAutospacing="0" w:after="0" w:afterAutospacing="0"/>
        <w:rPr>
          <w:rFonts w:asciiTheme="minorHAnsi" w:hAnsiTheme="minorHAnsi" w:cstheme="minorHAnsi"/>
        </w:rPr>
      </w:pPr>
      <w:r w:rsidRPr="00927B4C">
        <w:rPr>
          <w:rFonts w:asciiTheme="minorHAnsi" w:hAnsiTheme="minorHAnsi" w:cstheme="minorHAnsi"/>
          <w:b/>
          <w:bCs/>
        </w:rPr>
        <w:t>Eligibility</w:t>
      </w:r>
      <w:r w:rsidRPr="00927B4C">
        <w:rPr>
          <w:rFonts w:asciiTheme="minorHAnsi" w:hAnsiTheme="minorHAnsi" w:cstheme="minorHAnsi"/>
        </w:rPr>
        <w:t>: Members must reside or work in the service area and have an interest in community safety and emergency preparedness.</w:t>
      </w:r>
    </w:p>
    <w:p w14:paraId="04A0CDF9" w14:textId="77777777" w:rsidR="00927B4C" w:rsidRDefault="00927B4C" w:rsidP="001D4D7B">
      <w:pPr>
        <w:pStyle w:val="NormalWeb"/>
        <w:numPr>
          <w:ilvl w:val="0"/>
          <w:numId w:val="6"/>
        </w:numPr>
        <w:spacing w:before="0" w:beforeAutospacing="0" w:after="0" w:afterAutospacing="0"/>
        <w:rPr>
          <w:rFonts w:asciiTheme="minorHAnsi" w:hAnsiTheme="minorHAnsi" w:cstheme="minorHAnsi"/>
        </w:rPr>
      </w:pPr>
      <w:r w:rsidRPr="00927B4C">
        <w:rPr>
          <w:rFonts w:asciiTheme="minorHAnsi" w:hAnsiTheme="minorHAnsi" w:cstheme="minorHAnsi"/>
          <w:b/>
          <w:bCs/>
        </w:rPr>
        <w:t>T</w:t>
      </w:r>
      <w:r w:rsidRPr="00927B4C">
        <w:rPr>
          <w:rFonts w:asciiTheme="minorHAnsi" w:hAnsiTheme="minorHAnsi" w:cstheme="minorHAnsi"/>
          <w:b/>
          <w:bCs/>
        </w:rPr>
        <w:t>erm</w:t>
      </w:r>
      <w:r w:rsidRPr="00927B4C">
        <w:rPr>
          <w:rFonts w:asciiTheme="minorHAnsi" w:hAnsiTheme="minorHAnsi" w:cstheme="minorHAnsi"/>
        </w:rPr>
        <w:t>: Members will serve two-year terms, renewable once. Staggered terms will ensure continuity.</w:t>
      </w:r>
    </w:p>
    <w:p w14:paraId="3397B526" w14:textId="77777777" w:rsidR="00927B4C" w:rsidRDefault="00927B4C" w:rsidP="00A25861">
      <w:pPr>
        <w:pStyle w:val="NormalWeb"/>
        <w:numPr>
          <w:ilvl w:val="0"/>
          <w:numId w:val="6"/>
        </w:numPr>
        <w:spacing w:before="0" w:beforeAutospacing="0" w:after="0" w:afterAutospacing="0"/>
        <w:rPr>
          <w:rFonts w:asciiTheme="minorHAnsi" w:hAnsiTheme="minorHAnsi" w:cstheme="minorHAnsi"/>
        </w:rPr>
      </w:pPr>
      <w:r w:rsidRPr="00927B4C">
        <w:rPr>
          <w:rFonts w:asciiTheme="minorHAnsi" w:hAnsiTheme="minorHAnsi" w:cstheme="minorHAnsi"/>
          <w:b/>
          <w:bCs/>
        </w:rPr>
        <w:t>Recruitment</w:t>
      </w:r>
      <w:r w:rsidRPr="00927B4C">
        <w:rPr>
          <w:rFonts w:asciiTheme="minorHAnsi" w:hAnsiTheme="minorHAnsi" w:cstheme="minorHAnsi"/>
        </w:rPr>
        <w:t>: Applications will be accepted through an open call, and participants will be selected to reflect community diversity.</w:t>
      </w:r>
    </w:p>
    <w:p w14:paraId="1FAACD8D" w14:textId="2A199C8E" w:rsidR="00927B4C" w:rsidRPr="00927B4C" w:rsidRDefault="00927B4C" w:rsidP="00A25861">
      <w:pPr>
        <w:pStyle w:val="NormalWeb"/>
        <w:numPr>
          <w:ilvl w:val="0"/>
          <w:numId w:val="6"/>
        </w:numPr>
        <w:spacing w:before="0" w:beforeAutospacing="0" w:after="0" w:afterAutospacing="0"/>
        <w:rPr>
          <w:rFonts w:asciiTheme="minorHAnsi" w:hAnsiTheme="minorHAnsi" w:cstheme="minorHAnsi"/>
        </w:rPr>
      </w:pPr>
      <w:r w:rsidRPr="00927B4C">
        <w:rPr>
          <w:rFonts w:asciiTheme="minorHAnsi" w:hAnsiTheme="minorHAnsi" w:cstheme="minorHAnsi"/>
        </w:rPr>
        <w:t>Members of the department and immediate family members are not eligible.</w:t>
      </w:r>
    </w:p>
    <w:p w14:paraId="769C6393" w14:textId="77777777" w:rsidR="00927B4C" w:rsidRPr="00927B4C" w:rsidRDefault="00927B4C" w:rsidP="00927B4C">
      <w:pPr>
        <w:pStyle w:val="NormalWeb"/>
        <w:spacing w:before="0" w:beforeAutospacing="0" w:after="0" w:afterAutospacing="0"/>
        <w:ind w:left="720"/>
        <w:rPr>
          <w:rFonts w:asciiTheme="minorHAnsi" w:hAnsiTheme="minorHAnsi" w:cstheme="minorHAnsi"/>
        </w:rPr>
      </w:pPr>
    </w:p>
    <w:p w14:paraId="68A4F7EF" w14:textId="77777777" w:rsidR="00927B4C" w:rsidRDefault="00927B4C" w:rsidP="00927B4C">
      <w:pPr>
        <w:pStyle w:val="NormalWeb"/>
        <w:spacing w:before="0" w:beforeAutospacing="0" w:after="0" w:afterAutospacing="0"/>
        <w:rPr>
          <w:rFonts w:asciiTheme="minorHAnsi" w:hAnsiTheme="minorHAnsi" w:cstheme="minorHAnsi"/>
          <w:b/>
          <w:bCs/>
        </w:rPr>
      </w:pPr>
      <w:r w:rsidRPr="00927B4C">
        <w:rPr>
          <w:rFonts w:asciiTheme="minorHAnsi" w:hAnsiTheme="minorHAnsi" w:cstheme="minorHAnsi"/>
          <w:b/>
          <w:bCs/>
        </w:rPr>
        <w:t>Roles and Responsibilities</w:t>
      </w:r>
    </w:p>
    <w:p w14:paraId="528A7628" w14:textId="77777777" w:rsidR="00927B4C" w:rsidRPr="00927B4C" w:rsidRDefault="00927B4C" w:rsidP="00927B4C">
      <w:pPr>
        <w:pStyle w:val="NormalWeb"/>
        <w:spacing w:before="0" w:beforeAutospacing="0" w:after="0" w:afterAutospacing="0"/>
        <w:rPr>
          <w:rFonts w:asciiTheme="minorHAnsi" w:hAnsiTheme="minorHAnsi" w:cstheme="minorHAnsi"/>
        </w:rPr>
      </w:pPr>
    </w:p>
    <w:p w14:paraId="05D96572" w14:textId="77777777" w:rsidR="00927B4C" w:rsidRDefault="00927B4C" w:rsidP="00927B4C">
      <w:pPr>
        <w:pStyle w:val="NormalWeb"/>
        <w:numPr>
          <w:ilvl w:val="0"/>
          <w:numId w:val="7"/>
        </w:numPr>
        <w:spacing w:before="0" w:beforeAutospacing="0" w:after="0" w:afterAutospacing="0"/>
        <w:rPr>
          <w:rFonts w:asciiTheme="minorHAnsi" w:hAnsiTheme="minorHAnsi" w:cstheme="minorHAnsi"/>
        </w:rPr>
      </w:pPr>
      <w:r w:rsidRPr="00742FD7">
        <w:rPr>
          <w:rFonts w:asciiTheme="minorHAnsi" w:hAnsiTheme="minorHAnsi" w:cstheme="minorHAnsi"/>
          <w:b/>
          <w:bCs/>
        </w:rPr>
        <w:t>Advisory Role</w:t>
      </w:r>
      <w:r w:rsidRPr="00927B4C">
        <w:rPr>
          <w:rFonts w:asciiTheme="minorHAnsi" w:hAnsiTheme="minorHAnsi" w:cstheme="minorHAnsi"/>
        </w:rPr>
        <w:t>: The CBAG will provide non-binding recommendations to PCESC leadership.</w:t>
      </w:r>
    </w:p>
    <w:p w14:paraId="4E038364" w14:textId="77777777" w:rsidR="00927B4C" w:rsidRDefault="00927B4C" w:rsidP="00927B4C">
      <w:pPr>
        <w:pStyle w:val="NormalWeb"/>
        <w:numPr>
          <w:ilvl w:val="0"/>
          <w:numId w:val="7"/>
        </w:numPr>
        <w:spacing w:before="0" w:beforeAutospacing="0" w:after="0" w:afterAutospacing="0"/>
        <w:rPr>
          <w:rFonts w:asciiTheme="minorHAnsi" w:hAnsiTheme="minorHAnsi" w:cstheme="minorHAnsi"/>
        </w:rPr>
      </w:pPr>
      <w:r w:rsidRPr="00742FD7">
        <w:rPr>
          <w:rFonts w:asciiTheme="minorHAnsi" w:hAnsiTheme="minorHAnsi" w:cstheme="minorHAnsi"/>
          <w:b/>
          <w:bCs/>
        </w:rPr>
        <w:t>Members</w:t>
      </w:r>
      <w:r w:rsidRPr="00927B4C">
        <w:rPr>
          <w:rFonts w:asciiTheme="minorHAnsi" w:hAnsiTheme="minorHAnsi" w:cstheme="minorHAnsi"/>
        </w:rPr>
        <w:t xml:space="preserve">: Attend regular meetings, review provided materials and engage in respectful </w:t>
      </w:r>
    </w:p>
    <w:p w14:paraId="2B671C8E" w14:textId="77777777" w:rsidR="00927B4C" w:rsidRDefault="00927B4C" w:rsidP="00927B4C">
      <w:pPr>
        <w:pStyle w:val="NormalWeb"/>
        <w:spacing w:before="0" w:beforeAutospacing="0" w:after="0" w:afterAutospacing="0"/>
        <w:ind w:left="720"/>
        <w:rPr>
          <w:rFonts w:asciiTheme="minorHAnsi" w:hAnsiTheme="minorHAnsi" w:cstheme="minorHAnsi"/>
        </w:rPr>
      </w:pPr>
    </w:p>
    <w:p w14:paraId="1A755509" w14:textId="77777777" w:rsidR="00927B4C" w:rsidRDefault="00927B4C" w:rsidP="00927B4C">
      <w:pPr>
        <w:pStyle w:val="NormalWeb"/>
        <w:spacing w:before="0" w:beforeAutospacing="0" w:after="0" w:afterAutospacing="0"/>
        <w:ind w:left="720"/>
        <w:rPr>
          <w:rFonts w:asciiTheme="minorHAnsi" w:hAnsiTheme="minorHAnsi" w:cstheme="minorHAnsi"/>
        </w:rPr>
      </w:pPr>
    </w:p>
    <w:p w14:paraId="7588D30B" w14:textId="2DBF2EDB" w:rsidR="00927B4C" w:rsidRPr="00927B4C" w:rsidRDefault="00927B4C" w:rsidP="00927B4C">
      <w:pPr>
        <w:pStyle w:val="NormalWeb"/>
        <w:spacing w:before="0" w:beforeAutospacing="0" w:after="0" w:afterAutospacing="0"/>
        <w:ind w:left="720"/>
        <w:rPr>
          <w:rFonts w:asciiTheme="minorHAnsi" w:hAnsiTheme="minorHAnsi" w:cstheme="minorHAnsi"/>
        </w:rPr>
      </w:pPr>
      <w:r w:rsidRPr="00927B4C">
        <w:rPr>
          <w:rFonts w:asciiTheme="minorHAnsi" w:hAnsiTheme="minorHAnsi" w:cstheme="minorHAnsi"/>
        </w:rPr>
        <w:t>dialogue. Share community concerns and feedback in a constructive manner.</w:t>
      </w:r>
    </w:p>
    <w:p w14:paraId="1D153E5D" w14:textId="0C142340" w:rsidR="00927B4C" w:rsidRPr="00927B4C" w:rsidRDefault="00927B4C" w:rsidP="00927B4C">
      <w:pPr>
        <w:pStyle w:val="NormalWeb"/>
        <w:numPr>
          <w:ilvl w:val="0"/>
          <w:numId w:val="7"/>
        </w:numPr>
        <w:spacing w:before="0" w:beforeAutospacing="0" w:after="0" w:afterAutospacing="0"/>
        <w:rPr>
          <w:rFonts w:asciiTheme="minorHAnsi" w:hAnsiTheme="minorHAnsi" w:cstheme="minorHAnsi"/>
        </w:rPr>
      </w:pPr>
      <w:r w:rsidRPr="00742FD7">
        <w:rPr>
          <w:rFonts w:asciiTheme="minorHAnsi" w:hAnsiTheme="minorHAnsi" w:cstheme="minorHAnsi"/>
          <w:b/>
          <w:bCs/>
        </w:rPr>
        <w:t>PCESC Representatives</w:t>
      </w:r>
      <w:r w:rsidRPr="00927B4C">
        <w:rPr>
          <w:rFonts w:asciiTheme="minorHAnsi" w:hAnsiTheme="minorHAnsi" w:cstheme="minorHAnsi"/>
        </w:rPr>
        <w:t>: Provide updates, data, and context to inform discussions. Ensure recommendations are considered in departmental decision-making and share outcomes of the group’s contributions.</w:t>
      </w:r>
    </w:p>
    <w:p w14:paraId="530648E1" w14:textId="77777777" w:rsidR="00927B4C" w:rsidRPr="00927B4C" w:rsidRDefault="00927B4C" w:rsidP="00927B4C">
      <w:pPr>
        <w:pStyle w:val="NormalWeb"/>
        <w:spacing w:before="0" w:beforeAutospacing="0" w:after="0" w:afterAutospacing="0"/>
        <w:rPr>
          <w:rFonts w:asciiTheme="minorHAnsi" w:hAnsiTheme="minorHAnsi" w:cstheme="minorHAnsi"/>
        </w:rPr>
      </w:pPr>
    </w:p>
    <w:p w14:paraId="3326CA70" w14:textId="77777777" w:rsidR="00927B4C" w:rsidRDefault="00927B4C" w:rsidP="00927B4C">
      <w:pPr>
        <w:pStyle w:val="NormalWeb"/>
        <w:spacing w:before="0" w:beforeAutospacing="0" w:after="0" w:afterAutospacing="0"/>
        <w:rPr>
          <w:rFonts w:asciiTheme="minorHAnsi" w:hAnsiTheme="minorHAnsi" w:cstheme="minorHAnsi"/>
          <w:b/>
          <w:bCs/>
        </w:rPr>
      </w:pPr>
      <w:r w:rsidRPr="00927B4C">
        <w:rPr>
          <w:rFonts w:asciiTheme="minorHAnsi" w:hAnsiTheme="minorHAnsi" w:cstheme="minorHAnsi"/>
          <w:b/>
          <w:bCs/>
        </w:rPr>
        <w:t>Meetings</w:t>
      </w:r>
    </w:p>
    <w:p w14:paraId="33E07136" w14:textId="77777777" w:rsidR="00742FD7" w:rsidRPr="00927B4C" w:rsidRDefault="00742FD7" w:rsidP="00927B4C">
      <w:pPr>
        <w:pStyle w:val="NormalWeb"/>
        <w:spacing w:before="0" w:beforeAutospacing="0" w:after="0" w:afterAutospacing="0"/>
        <w:rPr>
          <w:rFonts w:asciiTheme="minorHAnsi" w:hAnsiTheme="minorHAnsi" w:cstheme="minorHAnsi"/>
        </w:rPr>
      </w:pPr>
    </w:p>
    <w:p w14:paraId="7230F756" w14:textId="47F8385E" w:rsidR="00927B4C" w:rsidRPr="00927B4C" w:rsidRDefault="00927B4C" w:rsidP="00742FD7">
      <w:pPr>
        <w:pStyle w:val="NormalWeb"/>
        <w:numPr>
          <w:ilvl w:val="0"/>
          <w:numId w:val="7"/>
        </w:numPr>
        <w:spacing w:before="0" w:beforeAutospacing="0" w:after="0" w:afterAutospacing="0"/>
        <w:rPr>
          <w:rFonts w:asciiTheme="minorHAnsi" w:hAnsiTheme="minorHAnsi" w:cstheme="minorHAnsi"/>
        </w:rPr>
      </w:pPr>
      <w:r w:rsidRPr="00927B4C">
        <w:rPr>
          <w:rFonts w:asciiTheme="minorHAnsi" w:hAnsiTheme="minorHAnsi" w:cstheme="minorHAnsi"/>
        </w:rPr>
        <w:t>The group will meet quarterly, with additional meetings scheduled as needed.</w:t>
      </w:r>
    </w:p>
    <w:p w14:paraId="5B8D977A" w14:textId="13A83282" w:rsidR="00927B4C" w:rsidRPr="00927B4C" w:rsidRDefault="00927B4C" w:rsidP="00742FD7">
      <w:pPr>
        <w:pStyle w:val="NormalWeb"/>
        <w:numPr>
          <w:ilvl w:val="0"/>
          <w:numId w:val="7"/>
        </w:numPr>
        <w:spacing w:before="0" w:beforeAutospacing="0" w:after="0" w:afterAutospacing="0"/>
        <w:rPr>
          <w:rFonts w:asciiTheme="minorHAnsi" w:hAnsiTheme="minorHAnsi" w:cstheme="minorHAnsi"/>
        </w:rPr>
      </w:pPr>
      <w:r w:rsidRPr="00927B4C">
        <w:rPr>
          <w:rFonts w:asciiTheme="minorHAnsi" w:hAnsiTheme="minorHAnsi" w:cstheme="minorHAnsi"/>
        </w:rPr>
        <w:t>Agendas will be developed in collaboration between the PCESC Deputy Chief (or delegate).</w:t>
      </w:r>
    </w:p>
    <w:p w14:paraId="61F8F943" w14:textId="4A768BD0" w:rsidR="00927B4C" w:rsidRPr="00927B4C" w:rsidRDefault="00927B4C" w:rsidP="00742FD7">
      <w:pPr>
        <w:pStyle w:val="NormalWeb"/>
        <w:numPr>
          <w:ilvl w:val="0"/>
          <w:numId w:val="7"/>
        </w:numPr>
        <w:spacing w:before="0" w:beforeAutospacing="0" w:after="0" w:afterAutospacing="0"/>
        <w:rPr>
          <w:rFonts w:asciiTheme="minorHAnsi" w:hAnsiTheme="minorHAnsi" w:cstheme="minorHAnsi"/>
        </w:rPr>
      </w:pPr>
      <w:r w:rsidRPr="00927B4C">
        <w:rPr>
          <w:rFonts w:asciiTheme="minorHAnsi" w:hAnsiTheme="minorHAnsi" w:cstheme="minorHAnsi"/>
        </w:rPr>
        <w:t>Meetings will include opportunities for open discussion, presentation of departmental updates, and review of key issues.</w:t>
      </w:r>
    </w:p>
    <w:p w14:paraId="277F664B" w14:textId="77777777" w:rsidR="00927B4C" w:rsidRPr="00927B4C" w:rsidRDefault="00927B4C" w:rsidP="00927B4C">
      <w:pPr>
        <w:pStyle w:val="NormalWeb"/>
        <w:spacing w:before="0" w:beforeAutospacing="0" w:after="0" w:afterAutospacing="0"/>
        <w:rPr>
          <w:rFonts w:asciiTheme="minorHAnsi" w:hAnsiTheme="minorHAnsi" w:cstheme="minorHAnsi"/>
        </w:rPr>
      </w:pPr>
    </w:p>
    <w:p w14:paraId="5D8414C0" w14:textId="77777777" w:rsidR="00927B4C" w:rsidRPr="00927B4C" w:rsidRDefault="00927B4C" w:rsidP="00927B4C">
      <w:pPr>
        <w:pStyle w:val="NormalWeb"/>
        <w:spacing w:before="0" w:beforeAutospacing="0" w:after="0" w:afterAutospacing="0"/>
        <w:rPr>
          <w:rFonts w:asciiTheme="minorHAnsi" w:hAnsiTheme="minorHAnsi" w:cstheme="minorHAnsi"/>
          <w:b/>
          <w:bCs/>
        </w:rPr>
      </w:pPr>
    </w:p>
    <w:p w14:paraId="2F1CEADC" w14:textId="77777777" w:rsidR="00927B4C" w:rsidRPr="00927B4C" w:rsidRDefault="00927B4C" w:rsidP="00927B4C">
      <w:pPr>
        <w:pStyle w:val="NormalWeb"/>
        <w:spacing w:before="0" w:beforeAutospacing="0" w:after="0" w:afterAutospacing="0"/>
        <w:rPr>
          <w:rFonts w:asciiTheme="minorHAnsi" w:hAnsiTheme="minorHAnsi" w:cstheme="minorHAnsi"/>
        </w:rPr>
      </w:pPr>
      <w:r w:rsidRPr="00927B4C">
        <w:rPr>
          <w:rFonts w:asciiTheme="minorHAnsi" w:hAnsiTheme="minorHAnsi" w:cstheme="minorHAnsi"/>
          <w:b/>
          <w:bCs/>
        </w:rPr>
        <w:t>Governance</w:t>
      </w:r>
    </w:p>
    <w:p w14:paraId="036ABCFD" w14:textId="77777777" w:rsidR="00927B4C" w:rsidRPr="00927B4C" w:rsidRDefault="00927B4C" w:rsidP="00927B4C">
      <w:pPr>
        <w:pStyle w:val="NormalWeb"/>
        <w:spacing w:before="0" w:beforeAutospacing="0" w:after="0" w:afterAutospacing="0"/>
        <w:rPr>
          <w:rFonts w:asciiTheme="minorHAnsi" w:hAnsiTheme="minorHAnsi" w:cstheme="minorHAnsi"/>
        </w:rPr>
      </w:pPr>
      <w:r w:rsidRPr="00927B4C">
        <w:rPr>
          <w:rFonts w:asciiTheme="minorHAnsi" w:hAnsiTheme="minorHAnsi" w:cstheme="minorHAnsi"/>
        </w:rPr>
        <w:t>    </w:t>
      </w:r>
    </w:p>
    <w:p w14:paraId="579D1B2A" w14:textId="77777777" w:rsidR="00742FD7" w:rsidRDefault="00927B4C" w:rsidP="00742FD7">
      <w:pPr>
        <w:pStyle w:val="NormalWeb"/>
        <w:numPr>
          <w:ilvl w:val="0"/>
          <w:numId w:val="8"/>
        </w:numPr>
        <w:spacing w:before="0" w:beforeAutospacing="0" w:after="0" w:afterAutospacing="0"/>
        <w:rPr>
          <w:rFonts w:asciiTheme="minorHAnsi" w:hAnsiTheme="minorHAnsi" w:cstheme="minorHAnsi"/>
        </w:rPr>
      </w:pPr>
      <w:r w:rsidRPr="00927B4C">
        <w:rPr>
          <w:rFonts w:asciiTheme="minorHAnsi" w:hAnsiTheme="minorHAnsi" w:cstheme="minorHAnsi"/>
        </w:rPr>
        <w:t>Decisions and recommendations will be based on consensus wherever possible or through majority agreement when required.</w:t>
      </w:r>
    </w:p>
    <w:p w14:paraId="1DC92660" w14:textId="77777777" w:rsidR="00742FD7" w:rsidRDefault="00927B4C" w:rsidP="00742FD7">
      <w:pPr>
        <w:pStyle w:val="NormalWeb"/>
        <w:numPr>
          <w:ilvl w:val="0"/>
          <w:numId w:val="8"/>
        </w:numPr>
        <w:spacing w:before="0" w:beforeAutospacing="0" w:after="0" w:afterAutospacing="0"/>
        <w:rPr>
          <w:rFonts w:asciiTheme="minorHAnsi" w:hAnsiTheme="minorHAnsi" w:cstheme="minorHAnsi"/>
        </w:rPr>
      </w:pPr>
      <w:r w:rsidRPr="00742FD7">
        <w:rPr>
          <w:rFonts w:asciiTheme="minorHAnsi" w:hAnsiTheme="minorHAnsi" w:cstheme="minorHAnsi"/>
        </w:rPr>
        <w:t>A written record of meetings and recommendations will be maintained and made publicly available to ensure transparency</w:t>
      </w:r>
      <w:r w:rsidR="00742FD7" w:rsidRPr="00742FD7">
        <w:rPr>
          <w:rFonts w:asciiTheme="minorHAnsi" w:hAnsiTheme="minorHAnsi" w:cstheme="minorHAnsi"/>
        </w:rPr>
        <w:t>.</w:t>
      </w:r>
    </w:p>
    <w:p w14:paraId="1FCD78C5" w14:textId="43D3574E" w:rsidR="00927B4C" w:rsidRPr="00742FD7" w:rsidRDefault="00927B4C" w:rsidP="00742FD7">
      <w:pPr>
        <w:pStyle w:val="NormalWeb"/>
        <w:numPr>
          <w:ilvl w:val="0"/>
          <w:numId w:val="8"/>
        </w:numPr>
        <w:spacing w:before="0" w:beforeAutospacing="0" w:after="0" w:afterAutospacing="0"/>
        <w:rPr>
          <w:rFonts w:asciiTheme="minorHAnsi" w:hAnsiTheme="minorHAnsi" w:cstheme="minorHAnsi"/>
        </w:rPr>
      </w:pPr>
      <w:r w:rsidRPr="00742FD7">
        <w:rPr>
          <w:rFonts w:asciiTheme="minorHAnsi" w:hAnsiTheme="minorHAnsi" w:cstheme="minorHAnsi"/>
        </w:rPr>
        <w:t>Recommendations will be brought back to the PCESC administration for consideration.</w:t>
      </w:r>
    </w:p>
    <w:p w14:paraId="2D58E98A" w14:textId="77777777" w:rsidR="00742FD7" w:rsidRPr="00927B4C" w:rsidRDefault="00742FD7" w:rsidP="00742FD7">
      <w:pPr>
        <w:pStyle w:val="NormalWeb"/>
        <w:spacing w:before="0" w:beforeAutospacing="0" w:after="0" w:afterAutospacing="0"/>
        <w:ind w:left="720"/>
        <w:rPr>
          <w:rFonts w:asciiTheme="minorHAnsi" w:hAnsiTheme="minorHAnsi" w:cstheme="minorHAnsi"/>
        </w:rPr>
      </w:pPr>
    </w:p>
    <w:p w14:paraId="289EE5B9" w14:textId="77777777" w:rsidR="00927B4C" w:rsidRDefault="00927B4C" w:rsidP="00927B4C">
      <w:pPr>
        <w:pStyle w:val="NormalWeb"/>
        <w:spacing w:before="0" w:beforeAutospacing="0" w:after="0" w:afterAutospacing="0"/>
        <w:rPr>
          <w:rFonts w:asciiTheme="minorHAnsi" w:hAnsiTheme="minorHAnsi" w:cstheme="minorHAnsi"/>
          <w:b/>
          <w:bCs/>
        </w:rPr>
      </w:pPr>
      <w:r w:rsidRPr="00927B4C">
        <w:rPr>
          <w:rFonts w:asciiTheme="minorHAnsi" w:hAnsiTheme="minorHAnsi" w:cstheme="minorHAnsi"/>
          <w:b/>
          <w:bCs/>
        </w:rPr>
        <w:t>Accountability and Reporting</w:t>
      </w:r>
    </w:p>
    <w:p w14:paraId="059D2560" w14:textId="77777777" w:rsidR="00742FD7" w:rsidRPr="00927B4C" w:rsidRDefault="00742FD7" w:rsidP="00927B4C">
      <w:pPr>
        <w:pStyle w:val="NormalWeb"/>
        <w:spacing w:before="0" w:beforeAutospacing="0" w:after="0" w:afterAutospacing="0"/>
        <w:rPr>
          <w:rFonts w:asciiTheme="minorHAnsi" w:hAnsiTheme="minorHAnsi" w:cstheme="minorHAnsi"/>
        </w:rPr>
      </w:pPr>
    </w:p>
    <w:p w14:paraId="4439BDF6" w14:textId="77777777" w:rsidR="00742FD7" w:rsidRDefault="00927B4C" w:rsidP="00927B4C">
      <w:pPr>
        <w:pStyle w:val="NormalWeb"/>
        <w:numPr>
          <w:ilvl w:val="0"/>
          <w:numId w:val="9"/>
        </w:numPr>
        <w:spacing w:before="0" w:beforeAutospacing="0" w:after="0" w:afterAutospacing="0"/>
        <w:rPr>
          <w:rFonts w:asciiTheme="minorHAnsi" w:hAnsiTheme="minorHAnsi" w:cstheme="minorHAnsi"/>
        </w:rPr>
      </w:pPr>
      <w:r w:rsidRPr="00927B4C">
        <w:rPr>
          <w:rFonts w:asciiTheme="minorHAnsi" w:hAnsiTheme="minorHAnsi" w:cstheme="minorHAnsi"/>
        </w:rPr>
        <w:t>PCESC will prepare an annual summary outlining how CBAG feedback has influenced planning, operations, and community engagement.</w:t>
      </w:r>
    </w:p>
    <w:p w14:paraId="0CFAF756" w14:textId="4326D803" w:rsidR="00927B4C" w:rsidRPr="00742FD7" w:rsidRDefault="00927B4C" w:rsidP="00927B4C">
      <w:pPr>
        <w:pStyle w:val="NormalWeb"/>
        <w:numPr>
          <w:ilvl w:val="0"/>
          <w:numId w:val="9"/>
        </w:numPr>
        <w:spacing w:before="0" w:beforeAutospacing="0" w:after="0" w:afterAutospacing="0"/>
        <w:rPr>
          <w:rFonts w:asciiTheme="minorHAnsi" w:hAnsiTheme="minorHAnsi" w:cstheme="minorHAnsi"/>
        </w:rPr>
      </w:pPr>
      <w:r w:rsidRPr="00742FD7">
        <w:rPr>
          <w:rFonts w:asciiTheme="minorHAnsi" w:hAnsiTheme="minorHAnsi" w:cstheme="minorHAnsi"/>
        </w:rPr>
        <w:t>CBAG will provide recommendations to Town Council and the PCESC Board for consideration in policy and resource decisions.</w:t>
      </w:r>
    </w:p>
    <w:p w14:paraId="12EF60DB" w14:textId="77777777" w:rsidR="00927B4C" w:rsidRPr="00927B4C" w:rsidRDefault="00927B4C" w:rsidP="00927B4C">
      <w:pPr>
        <w:pStyle w:val="NormalWeb"/>
        <w:spacing w:before="0" w:beforeAutospacing="0" w:after="0" w:afterAutospacing="0"/>
        <w:rPr>
          <w:rFonts w:asciiTheme="minorHAnsi" w:hAnsiTheme="minorHAnsi" w:cstheme="minorHAnsi"/>
        </w:rPr>
      </w:pPr>
    </w:p>
    <w:p w14:paraId="04637765" w14:textId="77777777" w:rsidR="00927B4C" w:rsidRDefault="00927B4C" w:rsidP="00927B4C">
      <w:pPr>
        <w:pStyle w:val="NormalWeb"/>
        <w:spacing w:before="0" w:beforeAutospacing="0" w:after="0" w:afterAutospacing="0"/>
        <w:rPr>
          <w:rFonts w:asciiTheme="minorHAnsi" w:hAnsiTheme="minorHAnsi" w:cstheme="minorHAnsi"/>
          <w:b/>
          <w:bCs/>
        </w:rPr>
      </w:pPr>
      <w:r w:rsidRPr="00927B4C">
        <w:rPr>
          <w:rFonts w:asciiTheme="minorHAnsi" w:hAnsiTheme="minorHAnsi" w:cstheme="minorHAnsi"/>
          <w:b/>
          <w:bCs/>
        </w:rPr>
        <w:t>Review</w:t>
      </w:r>
    </w:p>
    <w:p w14:paraId="00EE191D" w14:textId="77777777" w:rsidR="00742FD7" w:rsidRPr="00927B4C" w:rsidRDefault="00742FD7" w:rsidP="00927B4C">
      <w:pPr>
        <w:pStyle w:val="NormalWeb"/>
        <w:spacing w:before="0" w:beforeAutospacing="0" w:after="0" w:afterAutospacing="0"/>
        <w:rPr>
          <w:rFonts w:asciiTheme="minorHAnsi" w:hAnsiTheme="minorHAnsi" w:cstheme="minorHAnsi"/>
        </w:rPr>
      </w:pPr>
    </w:p>
    <w:p w14:paraId="5D1209FB" w14:textId="64311D36" w:rsidR="00927B4C" w:rsidRDefault="00927B4C" w:rsidP="00742FD7">
      <w:pPr>
        <w:pStyle w:val="NormalWeb"/>
        <w:spacing w:before="0" w:beforeAutospacing="0" w:after="0" w:afterAutospacing="0"/>
        <w:sectPr w:rsidR="00927B4C">
          <w:headerReference w:type="default" r:id="rId8"/>
          <w:footerReference w:type="default" r:id="rId9"/>
          <w:pgSz w:w="12240" w:h="15840"/>
          <w:pgMar w:top="1440" w:right="1440" w:bottom="1440" w:left="1440" w:header="708" w:footer="708" w:gutter="0"/>
          <w:cols w:space="708"/>
          <w:docGrid w:linePitch="360"/>
        </w:sectPr>
      </w:pPr>
      <w:r w:rsidRPr="00927B4C">
        <w:rPr>
          <w:rFonts w:asciiTheme="minorHAnsi" w:hAnsiTheme="minorHAnsi" w:cstheme="minorHAnsi"/>
        </w:rPr>
        <w:t>This group will be reviewed annually by PCESC leadership and the CBAG to ensure it remains relevant and responsive to the needs of the community and the organization. </w:t>
      </w:r>
    </w:p>
    <w:p w14:paraId="3D4C0389" w14:textId="28306607" w:rsidR="006A60BF" w:rsidRDefault="006A60BF" w:rsidP="00EF1F3E"/>
    <w:p w14:paraId="63C6EA6A" w14:textId="77777777" w:rsidR="006A60BF" w:rsidRDefault="006A60BF" w:rsidP="00EF1F3E"/>
    <w:p w14:paraId="6ECC8EAF" w14:textId="101752CC" w:rsidR="00EF1F3E" w:rsidRDefault="00EF1F3E" w:rsidP="00DF64D6">
      <w:pPr>
        <w:ind w:right="-421"/>
      </w:pPr>
    </w:p>
    <w:p w14:paraId="395D8992" w14:textId="4CFFDCA0" w:rsidR="00DF64D6" w:rsidRPr="00DF64D6" w:rsidRDefault="00DF64D6" w:rsidP="00DF64D6">
      <w:pPr>
        <w:ind w:right="-421"/>
      </w:pPr>
    </w:p>
    <w:sectPr w:rsidR="00DF64D6" w:rsidRPr="00DF64D6">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DDE7" w14:textId="77777777" w:rsidR="00212037" w:rsidRDefault="00212037" w:rsidP="00410DF2">
      <w:r>
        <w:separator/>
      </w:r>
    </w:p>
  </w:endnote>
  <w:endnote w:type="continuationSeparator" w:id="0">
    <w:p w14:paraId="24F8162F" w14:textId="77777777" w:rsidR="00212037" w:rsidRDefault="00212037" w:rsidP="0041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A6F5" w14:textId="12EC9D52" w:rsidR="00410DF2" w:rsidRPr="00120A2A" w:rsidRDefault="00000000" w:rsidP="00E26286">
    <w:pPr>
      <w:pStyle w:val="Footer"/>
      <w:rPr>
        <w:sz w:val="16"/>
        <w:szCs w:val="16"/>
      </w:rPr>
    </w:pPr>
    <w:r>
      <w:rPr>
        <w:noProof/>
      </w:rPr>
      <w:pict w14:anchorId="3021920C">
        <v:line id="Straight Connector 4" o:spid="_x0000_s102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5.6pt" to="45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" strokecolor="#500000" strokeweight="3.5pt">
          <v:stroke linestyle="thickThin" joinstyle="miter"/>
        </v:line>
      </w:pict>
    </w:r>
    <w:r w:rsidR="00E26286">
      <w:rPr>
        <w:noProof/>
      </w:rPr>
      <w:drawing>
        <wp:anchor distT="0" distB="0" distL="114300" distR="114300" simplePos="0" relativeHeight="251658240" behindDoc="1" locked="0" layoutInCell="1" allowOverlap="1" wp14:anchorId="77DE7A03" wp14:editId="20ECB207">
          <wp:simplePos x="0" y="0"/>
          <wp:positionH relativeFrom="column">
            <wp:posOffset>5695950</wp:posOffset>
          </wp:positionH>
          <wp:positionV relativeFrom="paragraph">
            <wp:posOffset>-429895</wp:posOffset>
          </wp:positionV>
          <wp:extent cx="758190" cy="752475"/>
          <wp:effectExtent l="0" t="0" r="3810" b="9525"/>
          <wp:wrapTight wrapText="bothSides">
            <wp:wrapPolygon edited="0">
              <wp:start x="0" y="0"/>
              <wp:lineTo x="0" y="21327"/>
              <wp:lineTo x="21166" y="21327"/>
              <wp:lineTo x="21166" y="0"/>
              <wp:lineTo x="0" y="0"/>
            </wp:wrapPolygon>
          </wp:wrapTight>
          <wp:docPr id="200365609" name="Picture 200365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reditation Seal.jpg"/>
                  <pic:cNvPicPr/>
                </pic:nvPicPr>
                <pic:blipFill>
                  <a:blip r:embed="rId1">
                    <a:extLst>
                      <a:ext uri="{28A0092B-C50C-407E-A947-70E740481C1C}">
                        <a14:useLocalDpi xmlns:a14="http://schemas.microsoft.com/office/drawing/2010/main" val="0"/>
                      </a:ext>
                    </a:extLst>
                  </a:blip>
                  <a:stretch>
                    <a:fillRect/>
                  </a:stretch>
                </pic:blipFill>
                <pic:spPr>
                  <a:xfrm>
                    <a:off x="0" y="0"/>
                    <a:ext cx="758190" cy="752475"/>
                  </a:xfrm>
                  <a:prstGeom prst="rect">
                    <a:avLst/>
                  </a:prstGeom>
                </pic:spPr>
              </pic:pic>
            </a:graphicData>
          </a:graphic>
          <wp14:sizeRelH relativeFrom="margin">
            <wp14:pctWidth>0</wp14:pctWidth>
          </wp14:sizeRelH>
          <wp14:sizeRelV relativeFrom="margin">
            <wp14:pctHeight>0</wp14:pctHeight>
          </wp14:sizeRelV>
        </wp:anchor>
      </w:drawing>
    </w:r>
    <w:r w:rsidR="00410DF2" w:rsidRPr="00120A2A">
      <w:rPr>
        <w:sz w:val="16"/>
        <w:szCs w:val="16"/>
      </w:rPr>
      <w:t>PO Box 1086, 655 Charlotte Street, Pincher Creek, Alberta, T0K 1W0, Ph. 403-627-5333, Fax 403-627-3502</w:t>
    </w:r>
    <w:r w:rsidR="00120A2A" w:rsidRPr="00120A2A">
      <w:rPr>
        <w:sz w:val="16"/>
        <w:szCs w:val="16"/>
      </w:rPr>
      <w:t xml:space="preserve"> E-mail info@pincherfire.com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B575" w14:textId="77777777" w:rsidR="00212037" w:rsidRDefault="00212037" w:rsidP="00410DF2">
      <w:r>
        <w:separator/>
      </w:r>
    </w:p>
  </w:footnote>
  <w:footnote w:type="continuationSeparator" w:id="0">
    <w:p w14:paraId="5B2A14C7" w14:textId="77777777" w:rsidR="00212037" w:rsidRDefault="00212037" w:rsidP="0041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94FC" w14:textId="4C80285E" w:rsidR="00410DF2" w:rsidRDefault="00120A2A" w:rsidP="00410DF2">
    <w:pPr>
      <w:pStyle w:val="Header"/>
      <w:ind w:left="-851"/>
    </w:pPr>
    <w:bookmarkStart w:id="0" w:name="_Hlk524088897"/>
    <w:bookmarkStart w:id="1" w:name="_Hlk524088898"/>
    <w:r>
      <w:rPr>
        <w:noProof/>
      </w:rPr>
      <w:drawing>
        <wp:anchor distT="0" distB="0" distL="114300" distR="114300" simplePos="0" relativeHeight="251656192" behindDoc="1" locked="0" layoutInCell="1" allowOverlap="1" wp14:anchorId="12724C50" wp14:editId="6B997477">
          <wp:simplePos x="0" y="0"/>
          <wp:positionH relativeFrom="column">
            <wp:posOffset>-542925</wp:posOffset>
          </wp:positionH>
          <wp:positionV relativeFrom="paragraph">
            <wp:posOffset>-87630</wp:posOffset>
          </wp:positionV>
          <wp:extent cx="1067435" cy="1123950"/>
          <wp:effectExtent l="0" t="0" r="0" b="0"/>
          <wp:wrapTight wrapText="bothSides">
            <wp:wrapPolygon edited="0">
              <wp:start x="0" y="0"/>
              <wp:lineTo x="0" y="21234"/>
              <wp:lineTo x="21202" y="21234"/>
              <wp:lineTo x="21202" y="0"/>
              <wp:lineTo x="0" y="0"/>
            </wp:wrapPolygon>
          </wp:wrapTight>
          <wp:docPr id="1043847002" name="Picture 104384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ncher Creek logo.jpg"/>
                  <pic:cNvPicPr/>
                </pic:nvPicPr>
                <pic:blipFill>
                  <a:blip r:embed="rId1">
                    <a:extLst>
                      <a:ext uri="{28A0092B-C50C-407E-A947-70E740481C1C}">
                        <a14:useLocalDpi xmlns:a14="http://schemas.microsoft.com/office/drawing/2010/main" val="0"/>
                      </a:ext>
                    </a:extLst>
                  </a:blip>
                  <a:stretch>
                    <a:fillRect/>
                  </a:stretch>
                </pic:blipFill>
                <pic:spPr>
                  <a:xfrm>
                    <a:off x="0" y="0"/>
                    <a:ext cx="1067435" cy="1123950"/>
                  </a:xfrm>
                  <a:prstGeom prst="rect">
                    <a:avLst/>
                  </a:prstGeom>
                </pic:spPr>
              </pic:pic>
            </a:graphicData>
          </a:graphic>
          <wp14:sizeRelH relativeFrom="margin">
            <wp14:pctWidth>0</wp14:pctWidth>
          </wp14:sizeRelH>
          <wp14:sizeRelV relativeFrom="margin">
            <wp14:pctHeight>0</wp14:pctHeight>
          </wp14:sizeRelV>
        </wp:anchor>
      </w:drawing>
    </w:r>
    <w:r w:rsidR="00410DF2">
      <w:tab/>
    </w:r>
    <w:r w:rsidR="00410DF2">
      <w:tab/>
    </w:r>
  </w:p>
  <w:p w14:paraId="2A52D1CF" w14:textId="7BDC8FFE" w:rsidR="00410DF2" w:rsidRDefault="00410DF2" w:rsidP="00410DF2">
    <w:pPr>
      <w:pStyle w:val="Header"/>
      <w:ind w:left="-851"/>
    </w:pPr>
  </w:p>
  <w:p w14:paraId="578CFD68" w14:textId="554A6E81" w:rsidR="00410DF2" w:rsidRDefault="00410DF2">
    <w:pPr>
      <w:pStyle w:val="Header"/>
    </w:pPr>
    <w:r>
      <w:t xml:space="preserve">                                                                                                                                                                         </w:t>
    </w:r>
  </w:p>
  <w:p w14:paraId="4F35C010" w14:textId="3BBCED03" w:rsidR="00120A2A" w:rsidRPr="00120A2A" w:rsidRDefault="00817B09">
    <w:pPr>
      <w:pStyle w:val="Header"/>
      <w:rPr>
        <w:b/>
        <w:sz w:val="36"/>
        <w:szCs w:val="36"/>
      </w:rPr>
    </w:pPr>
    <w:r>
      <w:rPr>
        <w:b/>
        <w:sz w:val="36"/>
        <w:szCs w:val="36"/>
      </w:rPr>
      <w:tab/>
    </w:r>
    <w:r w:rsidR="00410DF2" w:rsidRPr="00120A2A">
      <w:rPr>
        <w:b/>
        <w:sz w:val="36"/>
        <w:szCs w:val="36"/>
      </w:rPr>
      <w:t>Pincher Creek Emergency Services Commission</w:t>
    </w:r>
  </w:p>
  <w:p w14:paraId="54D34830" w14:textId="32E3064A" w:rsidR="00410DF2" w:rsidRDefault="00000000">
    <w:pPr>
      <w:pStyle w:val="Header"/>
    </w:pPr>
    <w:r>
      <w:rPr>
        <w:noProof/>
      </w:rPr>
      <w:pict w14:anchorId="3B6F2B75">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23.45pt" to="4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" strokecolor="#500000" strokeweight="3.75pt">
          <v:stroke linestyle="thickThin" joinstyle="miter"/>
        </v:line>
      </w:pic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DC15" w14:textId="0CA25889" w:rsidR="00EC2204" w:rsidRDefault="00EC2204" w:rsidP="00410DF2">
    <w:pPr>
      <w:pStyle w:val="Header"/>
      <w:ind w:left="-851"/>
    </w:pPr>
    <w:r>
      <w:tab/>
    </w:r>
    <w:r>
      <w:tab/>
    </w:r>
  </w:p>
  <w:p w14:paraId="01A5B320" w14:textId="77777777" w:rsidR="00EC2204" w:rsidRDefault="00EC2204" w:rsidP="00410DF2">
    <w:pPr>
      <w:pStyle w:val="Header"/>
      <w:ind w:left="-851"/>
    </w:pPr>
  </w:p>
  <w:p w14:paraId="37A2F851" w14:textId="4D77EBEA" w:rsidR="00EC2204" w:rsidRPr="00120A2A" w:rsidRDefault="00EC2204">
    <w:pPr>
      <w:pStyle w:val="Header"/>
      <w:rPr>
        <w:b/>
        <w:sz w:val="36"/>
        <w:szCs w:val="36"/>
      </w:rPr>
    </w:pPr>
    <w:r>
      <w:rPr>
        <w:b/>
        <w:sz w:val="36"/>
        <w:szCs w:val="36"/>
      </w:rPr>
      <w:tab/>
    </w:r>
  </w:p>
  <w:p w14:paraId="021D07EF" w14:textId="4B2B4228" w:rsidR="00EC2204" w:rsidRDefault="00EC2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70B"/>
    <w:multiLevelType w:val="hybridMultilevel"/>
    <w:tmpl w:val="A8763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E25D36"/>
    <w:multiLevelType w:val="hybridMultilevel"/>
    <w:tmpl w:val="64E2B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786181"/>
    <w:multiLevelType w:val="hybridMultilevel"/>
    <w:tmpl w:val="D78A5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0D54C7"/>
    <w:multiLevelType w:val="hybridMultilevel"/>
    <w:tmpl w:val="2018A7E6"/>
    <w:lvl w:ilvl="0" w:tplc="3778854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DE257A0"/>
    <w:multiLevelType w:val="hybridMultilevel"/>
    <w:tmpl w:val="BCCA0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057731"/>
    <w:multiLevelType w:val="hybridMultilevel"/>
    <w:tmpl w:val="DC288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1D08A0"/>
    <w:multiLevelType w:val="hybridMultilevel"/>
    <w:tmpl w:val="3AFC4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44F0988"/>
    <w:multiLevelType w:val="hybridMultilevel"/>
    <w:tmpl w:val="CF5C8604"/>
    <w:lvl w:ilvl="0" w:tplc="3778854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6DFD4BBE"/>
    <w:multiLevelType w:val="hybridMultilevel"/>
    <w:tmpl w:val="2AB85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2050468">
    <w:abstractNumId w:val="3"/>
  </w:num>
  <w:num w:numId="2" w16cid:durableId="1596326280">
    <w:abstractNumId w:val="7"/>
  </w:num>
  <w:num w:numId="3" w16cid:durableId="1240596760">
    <w:abstractNumId w:val="2"/>
  </w:num>
  <w:num w:numId="4" w16cid:durableId="1772771805">
    <w:abstractNumId w:val="5"/>
  </w:num>
  <w:num w:numId="5" w16cid:durableId="725493953">
    <w:abstractNumId w:val="1"/>
  </w:num>
  <w:num w:numId="6" w16cid:durableId="427193348">
    <w:abstractNumId w:val="0"/>
  </w:num>
  <w:num w:numId="7" w16cid:durableId="1012538315">
    <w:abstractNumId w:val="8"/>
  </w:num>
  <w:num w:numId="8" w16cid:durableId="64182172">
    <w:abstractNumId w:val="6"/>
  </w:num>
  <w:num w:numId="9" w16cid:durableId="574046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10DF2"/>
    <w:rsid w:val="00034D4F"/>
    <w:rsid w:val="00065A4B"/>
    <w:rsid w:val="000930F4"/>
    <w:rsid w:val="001106D3"/>
    <w:rsid w:val="00120A2A"/>
    <w:rsid w:val="00126EB2"/>
    <w:rsid w:val="001C141E"/>
    <w:rsid w:val="00212037"/>
    <w:rsid w:val="002A3EA6"/>
    <w:rsid w:val="00332180"/>
    <w:rsid w:val="003530A5"/>
    <w:rsid w:val="00364CB4"/>
    <w:rsid w:val="003A3622"/>
    <w:rsid w:val="00410DF2"/>
    <w:rsid w:val="004B5702"/>
    <w:rsid w:val="0051201B"/>
    <w:rsid w:val="00521799"/>
    <w:rsid w:val="00553AAA"/>
    <w:rsid w:val="005B1924"/>
    <w:rsid w:val="005C2908"/>
    <w:rsid w:val="005D6340"/>
    <w:rsid w:val="005F3268"/>
    <w:rsid w:val="006603EA"/>
    <w:rsid w:val="006A60BF"/>
    <w:rsid w:val="006D73CE"/>
    <w:rsid w:val="006E4500"/>
    <w:rsid w:val="00742FD7"/>
    <w:rsid w:val="00745E91"/>
    <w:rsid w:val="0075091D"/>
    <w:rsid w:val="007B7E0E"/>
    <w:rsid w:val="007C3BD3"/>
    <w:rsid w:val="007E5F72"/>
    <w:rsid w:val="008174AD"/>
    <w:rsid w:val="00817B09"/>
    <w:rsid w:val="008411D2"/>
    <w:rsid w:val="0085544B"/>
    <w:rsid w:val="009219FE"/>
    <w:rsid w:val="00927B4C"/>
    <w:rsid w:val="00AA78C5"/>
    <w:rsid w:val="00AD2F0F"/>
    <w:rsid w:val="00B9416F"/>
    <w:rsid w:val="00C87304"/>
    <w:rsid w:val="00C878AE"/>
    <w:rsid w:val="00D23B55"/>
    <w:rsid w:val="00DB05AA"/>
    <w:rsid w:val="00DF64D6"/>
    <w:rsid w:val="00E26286"/>
    <w:rsid w:val="00E57FB8"/>
    <w:rsid w:val="00EA5919"/>
    <w:rsid w:val="00EC2204"/>
    <w:rsid w:val="00EC5CC9"/>
    <w:rsid w:val="00EF1F3E"/>
    <w:rsid w:val="00F712F3"/>
    <w:rsid w:val="00F85919"/>
    <w:rsid w:val="00FF73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9516"/>
  <w15:docId w15:val="{9FFC8D0D-72BF-48E3-B5CE-39D32EBD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91"/>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DF2"/>
    <w:pPr>
      <w:tabs>
        <w:tab w:val="center" w:pos="4680"/>
        <w:tab w:val="right" w:pos="9360"/>
      </w:tabs>
    </w:pPr>
    <w:rPr>
      <w:sz w:val="22"/>
      <w:szCs w:val="22"/>
      <w:lang w:val="en-CA"/>
    </w:rPr>
  </w:style>
  <w:style w:type="character" w:customStyle="1" w:styleId="HeaderChar">
    <w:name w:val="Header Char"/>
    <w:basedOn w:val="DefaultParagraphFont"/>
    <w:link w:val="Header"/>
    <w:uiPriority w:val="99"/>
    <w:rsid w:val="00410DF2"/>
  </w:style>
  <w:style w:type="paragraph" w:styleId="Footer">
    <w:name w:val="footer"/>
    <w:basedOn w:val="Normal"/>
    <w:link w:val="FooterChar"/>
    <w:uiPriority w:val="99"/>
    <w:unhideWhenUsed/>
    <w:rsid w:val="00410DF2"/>
    <w:pPr>
      <w:tabs>
        <w:tab w:val="center" w:pos="4680"/>
        <w:tab w:val="right" w:pos="9360"/>
      </w:tabs>
    </w:pPr>
    <w:rPr>
      <w:sz w:val="22"/>
      <w:szCs w:val="22"/>
      <w:lang w:val="en-CA"/>
    </w:rPr>
  </w:style>
  <w:style w:type="character" w:customStyle="1" w:styleId="FooterChar">
    <w:name w:val="Footer Char"/>
    <w:basedOn w:val="DefaultParagraphFont"/>
    <w:link w:val="Footer"/>
    <w:uiPriority w:val="99"/>
    <w:rsid w:val="00410DF2"/>
  </w:style>
  <w:style w:type="paragraph" w:styleId="BalloonText">
    <w:name w:val="Balloon Text"/>
    <w:basedOn w:val="Normal"/>
    <w:link w:val="BalloonTextChar"/>
    <w:uiPriority w:val="99"/>
    <w:semiHidden/>
    <w:unhideWhenUsed/>
    <w:rsid w:val="00120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2A"/>
    <w:rPr>
      <w:rFonts w:ascii="Segoe UI" w:hAnsi="Segoe UI" w:cs="Segoe UI"/>
      <w:sz w:val="18"/>
      <w:szCs w:val="18"/>
    </w:rPr>
  </w:style>
  <w:style w:type="paragraph" w:styleId="BodyText">
    <w:name w:val="Body Text"/>
    <w:basedOn w:val="Normal"/>
    <w:link w:val="BodyTextChar"/>
    <w:rsid w:val="00745E91"/>
    <w:rPr>
      <w:rFonts w:ascii="Arial" w:eastAsia="Times New Roman" w:hAnsi="Arial" w:cs="Times New Roman"/>
      <w:bCs/>
      <w:color w:val="000000"/>
      <w:sz w:val="20"/>
    </w:rPr>
  </w:style>
  <w:style w:type="character" w:customStyle="1" w:styleId="BodyTextChar">
    <w:name w:val="Body Text Char"/>
    <w:basedOn w:val="DefaultParagraphFont"/>
    <w:link w:val="BodyText"/>
    <w:rsid w:val="00745E91"/>
    <w:rPr>
      <w:rFonts w:ascii="Arial" w:eastAsia="Times New Roman" w:hAnsi="Arial" w:cs="Times New Roman"/>
      <w:bCs/>
      <w:color w:val="000000"/>
      <w:sz w:val="20"/>
      <w:szCs w:val="24"/>
      <w:lang w:val="en-US"/>
    </w:rPr>
  </w:style>
  <w:style w:type="paragraph" w:styleId="BodyTextIndent">
    <w:name w:val="Body Text Indent"/>
    <w:basedOn w:val="Normal"/>
    <w:link w:val="BodyTextIndentChar"/>
    <w:rsid w:val="00745E91"/>
    <w:pPr>
      <w:tabs>
        <w:tab w:val="right" w:pos="0"/>
      </w:tabs>
      <w:ind w:left="2880"/>
    </w:pPr>
    <w:rPr>
      <w:rFonts w:ascii="Tahoma" w:eastAsia="Times New Roman" w:hAnsi="Tahoma" w:cs="Tahoma"/>
      <w:sz w:val="22"/>
      <w:szCs w:val="20"/>
    </w:rPr>
  </w:style>
  <w:style w:type="character" w:customStyle="1" w:styleId="BodyTextIndentChar">
    <w:name w:val="Body Text Indent Char"/>
    <w:basedOn w:val="DefaultParagraphFont"/>
    <w:link w:val="BodyTextIndent"/>
    <w:rsid w:val="00745E91"/>
    <w:rPr>
      <w:rFonts w:ascii="Tahoma" w:eastAsia="Times New Roman" w:hAnsi="Tahoma" w:cs="Tahoma"/>
      <w:szCs w:val="20"/>
      <w:lang w:val="en-US"/>
    </w:rPr>
  </w:style>
  <w:style w:type="paragraph" w:styleId="ListParagraph">
    <w:name w:val="List Paragraph"/>
    <w:basedOn w:val="Normal"/>
    <w:uiPriority w:val="34"/>
    <w:qFormat/>
    <w:rsid w:val="0051201B"/>
    <w:pPr>
      <w:ind w:left="720"/>
      <w:contextualSpacing/>
    </w:pPr>
  </w:style>
  <w:style w:type="paragraph" w:styleId="NormalWeb">
    <w:name w:val="Normal (Web)"/>
    <w:basedOn w:val="Normal"/>
    <w:uiPriority w:val="99"/>
    <w:unhideWhenUsed/>
    <w:rsid w:val="00927B4C"/>
    <w:pPr>
      <w:spacing w:before="100" w:beforeAutospacing="1" w:after="100" w:afterAutospacing="1"/>
    </w:pPr>
    <w:rPr>
      <w:rFonts w:ascii="Aptos" w:hAnsi="Aptos" w:cs="Apto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7954">
      <w:bodyDiv w:val="1"/>
      <w:marLeft w:val="0"/>
      <w:marRight w:val="0"/>
      <w:marTop w:val="0"/>
      <w:marBottom w:val="0"/>
      <w:divBdr>
        <w:top w:val="none" w:sz="0" w:space="0" w:color="auto"/>
        <w:left w:val="none" w:sz="0" w:space="0" w:color="auto"/>
        <w:bottom w:val="none" w:sz="0" w:space="0" w:color="auto"/>
        <w:right w:val="none" w:sz="0" w:space="0" w:color="auto"/>
      </w:divBdr>
    </w:div>
    <w:div w:id="15939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2DA6-EACB-456E-9BE0-74DDB189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Feist</dc:creator>
  <cp:keywords/>
  <dc:description/>
  <cp:lastModifiedBy>Kate Feist</cp:lastModifiedBy>
  <cp:revision>2</cp:revision>
  <cp:lastPrinted>2019-09-23T21:34:00Z</cp:lastPrinted>
  <dcterms:created xsi:type="dcterms:W3CDTF">2025-09-24T15:55:00Z</dcterms:created>
  <dcterms:modified xsi:type="dcterms:W3CDTF">2025-09-24T15:55:00Z</dcterms:modified>
</cp:coreProperties>
</file>